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egoe UI" w:hAnsi="Segoe UI" w:eastAsia="Segoe UI" w:cs="Segoe UI"/>
          <w:i w:val="0"/>
          <w:iCs w:val="0"/>
          <w:caps w:val="0"/>
          <w:color w:val="40485B"/>
          <w:spacing w:val="0"/>
          <w:sz w:val="19"/>
          <w:szCs w:val="19"/>
          <w:shd w:val="clear" w:fill="FFFFFF"/>
        </w:rPr>
      </w:pPr>
    </w:p>
    <w:p>
      <w:pPr>
        <w:rPr>
          <w:rFonts w:ascii="Segoe UI" w:hAnsi="Segoe UI" w:eastAsia="Segoe UI" w:cs="Segoe UI"/>
          <w:i w:val="0"/>
          <w:iCs w:val="0"/>
          <w:caps w:val="0"/>
          <w:color w:val="40485B"/>
          <w:spacing w:val="0"/>
          <w:sz w:val="19"/>
          <w:szCs w:val="19"/>
          <w:shd w:val="clear" w:fill="FFFFFF"/>
        </w:rPr>
      </w:pPr>
    </w:p>
    <w:p>
      <w:pPr>
        <w:jc w:val="center"/>
        <w:rPr>
          <w:rFonts w:ascii="Segoe UI" w:hAnsi="Segoe UI" w:eastAsia="Segoe UI" w:cs="Segoe UI"/>
          <w:i w:val="0"/>
          <w:iCs w:val="0"/>
          <w:caps w:val="0"/>
          <w:color w:val="40485B"/>
          <w:spacing w:val="0"/>
          <w:sz w:val="19"/>
          <w:szCs w:val="19"/>
          <w:shd w:val="clear" w:fill="F6F8FA"/>
        </w:rPr>
      </w:pPr>
      <w:bookmarkStart w:id="0" w:name="_GoBack"/>
      <w:r>
        <w:rPr>
          <w:rFonts w:hint="eastAsia" w:ascii="Segoe UI" w:hAnsi="Segoe UI" w:eastAsia="宋体" w:cs="Segoe UI"/>
          <w:i w:val="0"/>
          <w:iCs w:val="0"/>
          <w:caps w:val="0"/>
          <w:color w:val="40485B"/>
          <w:spacing w:val="0"/>
          <w:sz w:val="19"/>
          <w:szCs w:val="19"/>
          <w:shd w:val="clear" w:fill="FFFFFF"/>
          <w:lang w:val="en-US" w:eastAsia="zh-CN"/>
        </w:rPr>
        <w:t>OpenHarmony智慧设备开发-芯片模组简析</w:t>
      </w:r>
      <w:r>
        <w:rPr>
          <w:rFonts w:ascii="Segoe UI" w:hAnsi="Segoe UI" w:eastAsia="Segoe UI" w:cs="Segoe UI"/>
          <w:i w:val="0"/>
          <w:iCs w:val="0"/>
          <w:caps w:val="0"/>
          <w:color w:val="40485B"/>
          <w:spacing w:val="0"/>
          <w:sz w:val="19"/>
          <w:szCs w:val="19"/>
          <w:shd w:val="clear" w:fill="F6F8FA"/>
        </w:rPr>
        <w:t>T507</w:t>
      </w:r>
    </w:p>
    <w:p>
      <w:pPr>
        <w:jc w:val="center"/>
        <w:rPr>
          <w:rFonts w:ascii="Segoe UI" w:hAnsi="Segoe UI" w:eastAsia="Segoe UI" w:cs="Segoe UI"/>
          <w:i w:val="0"/>
          <w:iCs w:val="0"/>
          <w:caps w:val="0"/>
          <w:color w:val="40485B"/>
          <w:spacing w:val="0"/>
          <w:sz w:val="19"/>
          <w:szCs w:val="19"/>
          <w:shd w:val="clear" w:fill="FFFFFF"/>
        </w:rPr>
      </w:pPr>
    </w:p>
    <w:bookmarkEnd w:id="0"/>
    <w:p>
      <w:pPr>
        <w:rPr>
          <w:rFonts w:ascii="Segoe UI" w:hAnsi="Segoe UI" w:eastAsia="Segoe UI" w:cs="Segoe UI"/>
          <w:i w:val="0"/>
          <w:iCs w:val="0"/>
          <w:caps w:val="0"/>
          <w:color w:val="40485B"/>
          <w:spacing w:val="0"/>
          <w:sz w:val="19"/>
          <w:szCs w:val="19"/>
          <w:shd w:val="clear" w:fill="FFFFFF"/>
        </w:rPr>
      </w:pPr>
    </w:p>
    <w:p>
      <w:pPr>
        <w:rPr>
          <w:rFonts w:hint="eastAsia" w:ascii="Segoe UI" w:hAnsi="Segoe UI" w:eastAsia="宋体" w:cs="Segoe UI"/>
          <w:i w:val="0"/>
          <w:iCs w:val="0"/>
          <w:caps w:val="0"/>
          <w:color w:val="40485B"/>
          <w:spacing w:val="0"/>
          <w:sz w:val="19"/>
          <w:szCs w:val="19"/>
          <w:shd w:val="clear" w:fill="F6F8FA"/>
          <w:lang w:eastAsia="zh-CN"/>
        </w:rPr>
      </w:pPr>
      <w:r>
        <w:rPr>
          <w:rFonts w:ascii="Segoe UI" w:hAnsi="Segoe UI" w:eastAsia="Segoe UI" w:cs="Segoe UI"/>
          <w:i w:val="0"/>
          <w:iCs w:val="0"/>
          <w:caps w:val="0"/>
          <w:color w:val="40485B"/>
          <w:spacing w:val="0"/>
          <w:sz w:val="19"/>
          <w:szCs w:val="19"/>
          <w:shd w:val="clear" w:fill="F6F8FA"/>
        </w:rPr>
        <w:t>T507</w:t>
      </w:r>
      <w:r>
        <w:rPr>
          <w:rFonts w:hint="eastAsia" w:ascii="Segoe UI" w:hAnsi="Segoe UI" w:eastAsia="宋体" w:cs="Segoe UI"/>
          <w:i w:val="0"/>
          <w:iCs w:val="0"/>
          <w:caps w:val="0"/>
          <w:color w:val="40485B"/>
          <w:spacing w:val="0"/>
          <w:sz w:val="19"/>
          <w:szCs w:val="19"/>
          <w:shd w:val="clear" w:fill="F6F8FA"/>
          <w:lang w:eastAsia="zh-CN"/>
        </w:rPr>
        <w:t>：</w:t>
      </w:r>
      <w:r>
        <w:rPr>
          <w:rFonts w:hint="eastAsia" w:ascii="Segoe UI" w:hAnsi="Segoe UI" w:eastAsia="宋体" w:cs="Segoe UI"/>
          <w:i w:val="0"/>
          <w:iCs w:val="0"/>
          <w:caps w:val="0"/>
          <w:color w:val="40485B"/>
          <w:spacing w:val="0"/>
          <w:sz w:val="19"/>
          <w:szCs w:val="19"/>
          <w:shd w:val="clear" w:fill="F6F8FA"/>
          <w:lang w:val="en-US" w:eastAsia="zh-CN"/>
        </w:rPr>
        <w:t>已具体产品化的</w:t>
      </w:r>
      <w:r>
        <w:rPr>
          <w:rFonts w:hint="eastAsia" w:ascii="Segoe UI" w:hAnsi="Segoe UI" w:eastAsia="宋体" w:cs="Segoe UI"/>
          <w:i w:val="0"/>
          <w:iCs w:val="0"/>
          <w:caps w:val="0"/>
          <w:color w:val="40485B"/>
          <w:spacing w:val="0"/>
          <w:sz w:val="19"/>
          <w:szCs w:val="19"/>
          <w:shd w:val="clear" w:fill="FFFFFF"/>
          <w:lang w:val="en-US" w:eastAsia="zh-CN"/>
        </w:rPr>
        <w:t>完成OpenHarmony移植适配的模组。</w:t>
      </w:r>
    </w:p>
    <w:p>
      <w:pPr>
        <w:rPr>
          <w:rFonts w:ascii="Segoe UI" w:hAnsi="Segoe UI" w:eastAsia="Segoe UI" w:cs="Segoe UI"/>
          <w:i w:val="0"/>
          <w:iCs w:val="0"/>
          <w:caps w:val="0"/>
          <w:color w:val="40485B"/>
          <w:spacing w:val="0"/>
          <w:sz w:val="19"/>
          <w:szCs w:val="19"/>
          <w:shd w:val="clear" w:fill="F6F8FA"/>
        </w:rPr>
      </w:pPr>
    </w:p>
    <w:p>
      <w:pPr>
        <w:rPr>
          <w:rFonts w:hint="eastAsia" w:ascii="Segoe UI" w:hAnsi="Segoe UI" w:eastAsia="宋体" w:cs="Segoe UI"/>
          <w:i w:val="0"/>
          <w:iCs w:val="0"/>
          <w:caps w:val="0"/>
          <w:color w:val="40485B"/>
          <w:spacing w:val="0"/>
          <w:sz w:val="19"/>
          <w:szCs w:val="19"/>
          <w:shd w:val="clear" w:fill="F6F8FA"/>
          <w:lang w:eastAsia="zh-CN"/>
        </w:rPr>
      </w:pPr>
      <w:r>
        <w:rPr>
          <w:rFonts w:ascii="Segoe UI" w:hAnsi="Segoe UI" w:eastAsia="Segoe UI" w:cs="Segoe UI"/>
          <w:i w:val="0"/>
          <w:iCs w:val="0"/>
          <w:caps w:val="0"/>
          <w:color w:val="40485B"/>
          <w:spacing w:val="0"/>
          <w:sz w:val="19"/>
          <w:szCs w:val="19"/>
          <w:shd w:val="clear" w:fill="F6F8FA"/>
        </w:rPr>
        <w:t>主要能力：</w:t>
      </w:r>
      <w:r>
        <w:rPr>
          <w:rFonts w:hint="default" w:ascii="Segoe UI" w:hAnsi="Segoe UI" w:eastAsia="Segoe UI" w:cs="Segoe UI"/>
          <w:i w:val="0"/>
          <w:iCs w:val="0"/>
          <w:caps w:val="0"/>
          <w:color w:val="40485B"/>
          <w:spacing w:val="0"/>
          <w:sz w:val="19"/>
          <w:szCs w:val="19"/>
          <w:shd w:val="clear" w:fill="F6F8FA"/>
        </w:rPr>
        <w:br w:type="textWrapping"/>
      </w:r>
      <w:r>
        <w:rPr>
          <w:rFonts w:hint="default" w:ascii="Segoe UI" w:hAnsi="Segoe UI" w:eastAsia="Segoe UI" w:cs="Segoe UI"/>
          <w:i w:val="0"/>
          <w:iCs w:val="0"/>
          <w:caps w:val="0"/>
          <w:color w:val="40485B"/>
          <w:spacing w:val="0"/>
          <w:sz w:val="19"/>
          <w:szCs w:val="19"/>
          <w:shd w:val="clear" w:fill="F6F8FA"/>
        </w:rPr>
        <w:t>全志工业级T507芯片，该芯片集成四核CortexTM – A53 CPU、G31 MP2 GPU、多路视频输出接口（RGB/2*LVDS/HDMI/CVBS OUT）、多路视频输入接口（MIPI CSI/BT656/BT1120），支持4K@60fps H.265解码，4K@25fps H.264解码，DI，3D降噪，自动调色系统和梯形校正模块可以提供提供流畅的用户体验和专业的视觉效果</w:t>
      </w:r>
      <w:r>
        <w:rPr>
          <w:rFonts w:hint="eastAsia" w:ascii="Segoe UI" w:hAnsi="Segoe UI" w:eastAsia="宋体" w:cs="Segoe UI"/>
          <w:i w:val="0"/>
          <w:iCs w:val="0"/>
          <w:caps w:val="0"/>
          <w:color w:val="40485B"/>
          <w:spacing w:val="0"/>
          <w:sz w:val="19"/>
          <w:szCs w:val="19"/>
          <w:shd w:val="clear" w:fill="F6F8FA"/>
          <w:lang w:eastAsia="zh-CN"/>
        </w:rPr>
        <w:t>。</w:t>
      </w:r>
    </w:p>
    <w:p>
      <w:pPr>
        <w:rPr>
          <w:rFonts w:hint="eastAsia" w:ascii="Segoe UI" w:hAnsi="Segoe UI" w:eastAsia="宋体" w:cs="Segoe UI"/>
          <w:i w:val="0"/>
          <w:iCs w:val="0"/>
          <w:caps w:val="0"/>
          <w:color w:val="40485B"/>
          <w:spacing w:val="0"/>
          <w:sz w:val="19"/>
          <w:szCs w:val="19"/>
          <w:shd w:val="clear" w:fill="F6F8FA"/>
          <w:lang w:eastAsia="zh-CN"/>
        </w:rPr>
      </w:pPr>
    </w:p>
    <w:p>
      <w:pPr>
        <w:rPr>
          <w:rFonts w:hint="default" w:ascii="Segoe UI" w:hAnsi="Segoe UI" w:eastAsia="Segoe UI" w:cs="Segoe UI"/>
          <w:i w:val="0"/>
          <w:iCs w:val="0"/>
          <w:caps w:val="0"/>
          <w:color w:val="40485B"/>
          <w:spacing w:val="0"/>
          <w:sz w:val="19"/>
          <w:szCs w:val="19"/>
          <w:shd w:val="clear" w:fill="FFFFFF"/>
        </w:rPr>
      </w:pPr>
      <w:r>
        <w:rPr>
          <w:rFonts w:hint="eastAsia" w:ascii="Segoe UI" w:hAnsi="Segoe UI" w:eastAsia="宋体" w:cs="Segoe UI"/>
          <w:i w:val="0"/>
          <w:iCs w:val="0"/>
          <w:caps w:val="0"/>
          <w:color w:val="40485B"/>
          <w:spacing w:val="0"/>
          <w:sz w:val="19"/>
          <w:szCs w:val="19"/>
          <w:shd w:val="clear" w:fill="FFFFFF"/>
          <w:lang w:val="en-US" w:eastAsia="zh-CN"/>
        </w:rPr>
        <w:t>典型应用场景：</w:t>
      </w:r>
    </w:p>
    <w:p>
      <w:pPr>
        <w:rPr>
          <w:rFonts w:hint="default" w:ascii="Segoe UI" w:hAnsi="Segoe UI" w:eastAsia="Segoe UI" w:cs="Segoe UI"/>
          <w:i w:val="0"/>
          <w:iCs w:val="0"/>
          <w:caps w:val="0"/>
          <w:color w:val="40485B"/>
          <w:spacing w:val="0"/>
          <w:sz w:val="19"/>
          <w:szCs w:val="19"/>
          <w:shd w:val="clear" w:fill="F6F8FA"/>
        </w:rPr>
      </w:pPr>
    </w:p>
    <w:p>
      <w:pPr>
        <w:rPr>
          <w:rFonts w:hint="default" w:ascii="Segoe UI" w:hAnsi="Segoe UI" w:eastAsia="Segoe UI" w:cs="Segoe UI"/>
          <w:i w:val="0"/>
          <w:iCs w:val="0"/>
          <w:caps w:val="0"/>
          <w:color w:val="40485B"/>
          <w:spacing w:val="0"/>
          <w:sz w:val="19"/>
          <w:szCs w:val="19"/>
          <w:shd w:val="clear" w:fill="F6F8FA"/>
          <w:lang w:val="en-US" w:eastAsia="zh-CN"/>
        </w:rPr>
      </w:pPr>
      <w:r>
        <w:rPr>
          <w:rFonts w:ascii="Segoe UI" w:hAnsi="Segoe UI" w:eastAsia="Segoe UI" w:cs="Segoe UI"/>
          <w:i w:val="0"/>
          <w:iCs w:val="0"/>
          <w:caps w:val="0"/>
          <w:color w:val="40485B"/>
          <w:spacing w:val="0"/>
          <w:sz w:val="19"/>
          <w:szCs w:val="19"/>
          <w:shd w:val="clear" w:fill="F6F8FA"/>
        </w:rPr>
        <w:t>工业控制、智能驾舱、智慧家居、智慧电力、在线教育等。</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val="en-US" w:eastAsia="zh-CN"/>
      </w:rPr>
      <w:t>蛟龙腾飞学习分享材料</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MGE0NDZiN2U3NDA4NDFkMGM3ODNkYTdkOGY4NjAifQ=="/>
  </w:docVars>
  <w:rsids>
    <w:rsidRoot w:val="00000000"/>
    <w:rsid w:val="42C3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2023-05-07T11:49:56Z</dcterms:created>
  <dc:creator>98348</dc:creator>
  <cp:lastModifiedBy>98348</cp:lastModifiedBy>
  <dcterms:modified xsi:type="dcterms:W3CDTF">2023-05-07T11:50:33Z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4C5D942957A64E80BDFEB237E941636E_12</vt:lpwstr>
  </property>
</Properties>
</file>