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HarmonyOS Sans SC" w:hAnsi="HarmonyOS Sans SC" w:eastAsia="HarmonyOS Sans SC" w:cs="HarmonyOS Sans SC"/>
          <w:sz w:val="24"/>
          <w:szCs w:val="24"/>
          <w:lang w:val="en-US" w:eastAsia="zh-CN"/>
        </w:rPr>
      </w:pPr>
      <w:bookmarkStart w:id="0" w:name="_GoBack"/>
      <w:r>
        <w:rPr>
          <w:rFonts w:hint="eastAsia" w:ascii="HarmonyOS Sans SC" w:hAnsi="HarmonyOS Sans SC" w:eastAsia="HarmonyOS Sans SC" w:cs="HarmonyOS Sans SC"/>
          <w:sz w:val="24"/>
          <w:szCs w:val="24"/>
          <w:lang w:val="en-US" w:eastAsia="zh-CN"/>
        </w:rPr>
        <w:t>HarmonyOS/OpenHarmony应用开发</w:t>
      </w:r>
      <w:r>
        <w:rPr>
          <w:rFonts w:hint="eastAsia" w:ascii="HarmonyOS Sans SC" w:hAnsi="HarmonyOS Sans SC" w:eastAsia="HarmonyOS Sans SC" w:cs="HarmonyOS Sans SC"/>
          <w:i w:val="0"/>
          <w:iCs w:val="0"/>
          <w:spacing w:val="0"/>
          <w:sz w:val="24"/>
          <w:szCs w:val="24"/>
          <w:shd w:val="clear" w:fill="FFFFFF"/>
          <w:lang w:val="en-US" w:eastAsia="zh-CN"/>
        </w:rPr>
        <w:t>A</w:t>
      </w:r>
      <w:r>
        <w:rPr>
          <w:rFonts w:hint="eastAsia" w:ascii="HarmonyOS Sans SC" w:hAnsi="HarmonyOS Sans SC" w:eastAsia="HarmonyOS Sans SC" w:cs="HarmonyOS Sans SC"/>
          <w:i w:val="0"/>
          <w:iCs w:val="0"/>
          <w:spacing w:val="0"/>
          <w:sz w:val="24"/>
          <w:szCs w:val="24"/>
          <w:shd w:val="clear" w:fill="FFFFFF"/>
          <w:lang w:val="en-US" w:eastAsia="zh-CN"/>
        </w:rPr>
        <w:t>PI</w:t>
      </w:r>
      <w:r>
        <w:rPr>
          <w:rFonts w:hint="eastAsia" w:ascii="HarmonyOS Sans SC" w:hAnsi="HarmonyOS Sans SC" w:eastAsia="HarmonyOS Sans SC" w:cs="HarmonyOS Sans SC"/>
          <w:sz w:val="24"/>
          <w:szCs w:val="24"/>
          <w:lang w:val="en-US" w:eastAsia="zh-CN"/>
        </w:rPr>
        <w:t>-</w:t>
      </w:r>
      <w:r>
        <w:rPr>
          <w:rFonts w:hint="eastAsia" w:ascii="HarmonyOS Sans SC" w:hAnsi="HarmonyOS Sans SC" w:eastAsia="HarmonyOS Sans SC" w:cs="HarmonyOS Sans SC"/>
          <w:sz w:val="24"/>
          <w:szCs w:val="24"/>
        </w:rPr>
        <w:t>ConnectOptions</w:t>
      </w:r>
      <w:r>
        <w:rPr>
          <w:rFonts w:hint="eastAsia" w:ascii="HarmonyOS Sans SC" w:hAnsi="HarmonyOS Sans SC" w:eastAsia="HarmonyOS Sans SC" w:cs="HarmonyOS Sans SC"/>
          <w:sz w:val="24"/>
          <w:szCs w:val="24"/>
          <w:lang w:val="en-US" w:eastAsia="zh-CN"/>
        </w:rPr>
        <w:t>能力</w:t>
      </w:r>
    </w:p>
    <w:bookmarkEnd w:id="0"/>
    <w:p>
      <w:pPr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说明：</w:t>
      </w:r>
    </w:p>
    <w:p>
      <w:pPr>
        <w:ind w:firstLine="420" w:firstLineChars="0"/>
        <w:rPr>
          <w:rFonts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</w:rPr>
      </w:pPr>
      <w:r>
        <w:rPr>
          <w:rFonts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</w:rPr>
        <w:t>在连接指定的后台服务时作为入参用于接收连接过程中的状态变化。</w:t>
      </w:r>
    </w:p>
    <w:p>
      <w:pPr>
        <w:rPr>
          <w:rFonts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</w:rPr>
      </w:pPr>
    </w:p>
    <w:p>
      <w:pPr>
        <w:rPr>
          <w:rFonts w:hint="eastAsia" w:ascii="Arial" w:hAnsi="Arial" w:eastAsia="宋体" w:cs="Arial"/>
          <w:b/>
          <w:bCs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编译环境：</w:t>
      </w:r>
    </w:p>
    <w:p>
      <w:pPr>
        <w:ind w:firstLine="420" w:firstLineChars="0"/>
        <w:rPr>
          <w:rFonts w:hint="default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  <w:t>编译器版本：release3.0</w:t>
      </w:r>
    </w:p>
    <w:p>
      <w:pPr>
        <w:ind w:firstLine="420" w:firstLineChars="0"/>
        <w:rPr>
          <w:rFonts w:hint="eastAsia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spacing w:val="0"/>
          <w:sz w:val="19"/>
          <w:szCs w:val="19"/>
          <w:shd w:val="clear" w:fill="FFFFFF"/>
          <w:lang w:val="en-US" w:eastAsia="zh-CN"/>
        </w:rPr>
        <w:t>A</w:t>
      </w:r>
      <w:r>
        <w:rPr>
          <w:rFonts w:hint="eastAsia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  <w:t>pi：8</w:t>
      </w:r>
    </w:p>
    <w:p>
      <w:pPr>
        <w:ind w:firstLine="420" w:firstLineChars="0"/>
        <w:rPr>
          <w:rFonts w:hint="default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  <w:t>语言：js</w:t>
      </w:r>
    </w:p>
    <w:p>
      <w:pPr>
        <w:rPr>
          <w:rFonts w:ascii="Arial" w:hAnsi="Arial" w:eastAsia="Arial" w:cs="Arial"/>
          <w:i w:val="0"/>
          <w:iCs w:val="0"/>
          <w:caps w:val="0"/>
          <w:spacing w:val="0"/>
          <w:sz w:val="19"/>
          <w:szCs w:val="19"/>
          <w:shd w:val="clear" w:fill="FFFFFF"/>
        </w:rPr>
      </w:pPr>
    </w:p>
    <w:p>
      <w:pPr>
        <w:rPr>
          <w:rFonts w:hint="eastAsia" w:ascii="Arial" w:hAnsi="Arial" w:eastAsia="宋体" w:cs="Arial"/>
          <w:b/>
          <w:bCs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能力：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783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jc w:val="center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参数名</w:t>
            </w:r>
          </w:p>
        </w:tc>
        <w:tc>
          <w:tcPr>
            <w:tcW w:w="2130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jc w:val="center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类型</w:t>
            </w:r>
          </w:p>
        </w:tc>
        <w:tc>
          <w:tcPr>
            <w:tcW w:w="1783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jc w:val="center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必填</w:t>
            </w:r>
          </w:p>
        </w:tc>
        <w:tc>
          <w:tcPr>
            <w:tcW w:w="2479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jc w:val="center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onConnect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4"/>
                <w:szCs w:val="14"/>
                <w:vertAlign w:val="baseline"/>
              </w:rPr>
              <w:t>7+</w:t>
            </w:r>
          </w:p>
        </w:tc>
        <w:tc>
          <w:tcPr>
            <w:tcW w:w="2130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function</w:t>
            </w:r>
          </w:p>
        </w:tc>
        <w:tc>
          <w:tcPr>
            <w:tcW w:w="1783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是</w:t>
            </w:r>
          </w:p>
        </w:tc>
        <w:tc>
          <w:tcPr>
            <w:tcW w:w="2479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建立连接时的回调函数。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onDisconnect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4"/>
                <w:szCs w:val="14"/>
                <w:vertAlign w:val="baseline"/>
              </w:rPr>
              <w:t>7+</w:t>
            </w:r>
          </w:p>
        </w:tc>
        <w:tc>
          <w:tcPr>
            <w:tcW w:w="2130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function</w:t>
            </w:r>
          </w:p>
        </w:tc>
        <w:tc>
          <w:tcPr>
            <w:tcW w:w="1783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是</w:t>
            </w:r>
          </w:p>
        </w:tc>
        <w:tc>
          <w:tcPr>
            <w:tcW w:w="2479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断开连接时的回调函数。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onFailed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4"/>
                <w:szCs w:val="14"/>
                <w:vertAlign w:val="baseline"/>
              </w:rPr>
              <w:t>7+</w:t>
            </w:r>
          </w:p>
        </w:tc>
        <w:tc>
          <w:tcPr>
            <w:tcW w:w="2130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function</w:t>
            </w:r>
          </w:p>
        </w:tc>
        <w:tc>
          <w:tcPr>
            <w:tcW w:w="1783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是</w:t>
            </w:r>
          </w:p>
        </w:tc>
        <w:tc>
          <w:tcPr>
            <w:tcW w:w="2479" w:type="dxa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leftChars="0" w:right="0" w:rightChars="0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spacing w:val="0"/>
                <w:sz w:val="19"/>
                <w:szCs w:val="19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spacing w:val="0"/>
                <w:sz w:val="19"/>
                <w:szCs w:val="19"/>
                <w:vertAlign w:val="baseline"/>
              </w:rPr>
              <w:t>连接失败时的回调函数。</w:t>
            </w:r>
          </w:p>
        </w:tc>
      </w:tr>
    </w:tbl>
    <w:p>
      <w:pPr>
        <w:rPr>
          <w:rFonts w:hint="eastAsia" w:ascii="Arial" w:hAnsi="Arial" w:eastAsia="宋体" w:cs="Arial"/>
          <w:i w:val="0"/>
          <w:iCs w:val="0"/>
          <w:caps w:val="0"/>
          <w:spacing w:val="0"/>
          <w:sz w:val="19"/>
          <w:szCs w:val="19"/>
          <w:shd w:val="clear" w:fill="FFFFFF"/>
          <w:lang w:val="en-US" w:eastAsia="zh-CN"/>
        </w:rPr>
      </w:pPr>
    </w:p>
    <w:p>
      <w:r>
        <w:rPr>
          <w:rFonts w:hint="eastAsia" w:ascii="Arial" w:hAnsi="Arial" w:eastAsia="宋体" w:cs="Arial"/>
          <w:b/>
          <w:bCs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代码示例：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3287395"/>
            <wp:effectExtent l="0" t="0" r="3810" b="44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armonyOS Sans SC">
    <w:panose1 w:val="00000500000000000000"/>
    <w:charset w:val="86"/>
    <w:family w:val="auto"/>
    <w:pitch w:val="default"/>
    <w:sig w:usb0="00000001" w:usb1="08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蛟龙腾飞学习分享材料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MGE0NDZiN2U3NDA4NDFkMGM3ODNkYTdkOGY4NjAifQ=="/>
  </w:docVars>
  <w:rsids>
    <w:rsidRoot w:val="50F67486"/>
    <w:rsid w:val="0CD9439D"/>
    <w:rsid w:val="50F6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190</Characters>
  <Lines>0</Lines>
  <Paragraphs>0</Paragraphs>
  <TotalTime>1</TotalTime>
  <ScaleCrop>false</ScaleCrop>
  <LinksUpToDate>false</LinksUpToDate>
  <CharactersWithSpaces>190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2023-05-04T13:02:00Z</dcterms:created>
  <dc:creator>輞崅！</dc:creator>
  <cp:lastModifiedBy>98348</cp:lastModifiedBy>
  <dcterms:modified xsi:type="dcterms:W3CDTF">2023-05-07T11:06:31Z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2725DFC74E36498D92EE6747C20784B5_11</vt:lpwstr>
  </property>
</Properties>
</file>