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20" w:beforeAutospacing="0" w:after="180" w:afterAutospacing="0" w:line="480" w:lineRule="atLeast"/>
        <w:ind w:left="0" w:right="0"/>
        <w:textAlignment w:val="baseline"/>
        <w:rPr>
          <w:b/>
          <w:bCs/>
          <w:i w:val="0"/>
          <w:iCs w:val="0"/>
          <w:caps w:val="0"/>
          <w:spacing w:val="0"/>
          <w:sz w:val="30"/>
          <w:szCs w:val="30"/>
          <w:shd w:val="clear" w:color="auto" w:fill="FFFFFF"/>
          <w:vertAlign w:val="baseline"/>
        </w:rPr>
      </w:pPr>
      <w:bookmarkStart w:id="4" w:name="_GoBack"/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HarmonyOS/OpenHarmony应用开发-ArkTS画布组件CanvasRenderingContext2D对象（</w:t>
      </w:r>
      <w:r>
        <w:rPr>
          <w:rFonts w:hint="eastAsia" w:cs="宋体"/>
          <w:b w:val="0"/>
          <w:bCs w:val="0"/>
          <w:sz w:val="21"/>
          <w:szCs w:val="21"/>
          <w:lang w:val="en-US" w:eastAsia="zh-CN"/>
        </w:rPr>
        <w:t>十七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）</w:t>
      </w:r>
    </w:p>
    <w:bookmarkEnd w:id="4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20" w:beforeAutospacing="0" w:after="180" w:afterAutospacing="0" w:line="360" w:lineRule="atLeast"/>
        <w:ind w:left="0" w:right="0"/>
        <w:textAlignment w:val="baseline"/>
        <w:rPr>
          <w:b/>
          <w:bCs/>
          <w:sz w:val="30"/>
          <w:szCs w:val="30"/>
        </w:rPr>
      </w:pPr>
      <w:r>
        <w:rPr>
          <w:b/>
          <w:bCs/>
          <w:i w:val="0"/>
          <w:iCs w:val="0"/>
          <w:caps w:val="0"/>
          <w:spacing w:val="0"/>
          <w:sz w:val="30"/>
          <w:szCs w:val="30"/>
          <w:shd w:val="clear" w:color="auto" w:fill="FFFFFF"/>
          <w:vertAlign w:val="baseline"/>
        </w:rPr>
        <w:t>rect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textAlignment w:val="baseline"/>
      </w:pPr>
      <w:bookmarkStart w:id="0" w:name="rect"/>
      <w:bookmarkEnd w:id="0"/>
      <w:bookmarkStart w:id="1" w:name="ZH-CN_TOPIC_0000001478181441__rect"/>
      <w:bookmarkEnd w:id="1"/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rect(x: number, y: number, w: number, h: number): void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创建矩形路径。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Style w:val="9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参数：</w:t>
      </w:r>
    </w:p>
    <w:tbl>
      <w:tblPr>
        <w:tblStyle w:val="7"/>
        <w:tblW w:w="13200" w:type="dxa"/>
        <w:tblCellSpacing w:w="15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49"/>
        <w:gridCol w:w="2634"/>
        <w:gridCol w:w="2634"/>
        <w:gridCol w:w="2634"/>
        <w:gridCol w:w="26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参数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类型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必填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默认值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x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number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是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指定矩形的左上角x坐标值。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y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number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是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指定矩形的左上角y坐标值。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w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number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是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指定矩形的宽度。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h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number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是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0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指定矩形的高度。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Style w:val="9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示例：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CC0E2D"/>
          <w:spacing w:val="0"/>
          <w:sz w:val="21"/>
          <w:szCs w:val="21"/>
          <w:shd w:val="clear" w:color="auto" w:fill="F1F3F4"/>
          <w:vertAlign w:val="baseline"/>
        </w:rPr>
        <w:t>// xxx.ets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@Entry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@Component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struct CanvasExample {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private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settings: RenderingContextSettings =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new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RenderingContextSettings(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true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private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context: CanvasRenderingContext2D =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new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CanvasRenderingContext2D(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.settings)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build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() {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Flex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(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{ direction: FlexDirection.Column, alignItems: ItemAlign.Center, justifyContent: FlexAlign.Center }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 {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Canvas(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.context)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.width(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.height(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.backgroundColor(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'#ffff00'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.onReady(() =&gt;{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.context.rect(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20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, 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20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, 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100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, 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100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) </w:t>
      </w:r>
      <w:r>
        <w:rPr>
          <w:rFonts w:hint="default" w:ascii="Consolas" w:hAnsi="Consolas" w:eastAsia="Consolas" w:cs="Consolas"/>
          <w:i w:val="0"/>
          <w:iCs w:val="0"/>
          <w:caps w:val="0"/>
          <w:color w:val="CC0E2D"/>
          <w:spacing w:val="0"/>
          <w:sz w:val="21"/>
          <w:szCs w:val="21"/>
          <w:shd w:val="clear" w:color="auto" w:fill="F1F3F4"/>
          <w:vertAlign w:val="baseline"/>
        </w:rPr>
        <w:t>// Create a 100*100 rectangle at (20, 20)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.context.stroke()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})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}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.width(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.height(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}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}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color="auto" w:fill="FFFFFF"/>
        </w:rPr>
        <w:drawing>
          <wp:inline distT="0" distB="0" distL="114300" distR="114300">
            <wp:extent cx="1028700" cy="847725"/>
            <wp:effectExtent l="0" t="0" r="0" b="9525"/>
            <wp:docPr id="18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20" w:beforeAutospacing="0" w:after="180" w:afterAutospacing="0" w:line="360" w:lineRule="atLeast"/>
        <w:ind w:left="0" w:right="0"/>
        <w:textAlignment w:val="baseline"/>
        <w:rPr>
          <w:b/>
          <w:bCs/>
          <w:sz w:val="30"/>
          <w:szCs w:val="30"/>
        </w:rPr>
      </w:pPr>
      <w:r>
        <w:rPr>
          <w:b/>
          <w:bCs/>
          <w:i w:val="0"/>
          <w:iCs w:val="0"/>
          <w:caps w:val="0"/>
          <w:spacing w:val="0"/>
          <w:sz w:val="30"/>
          <w:szCs w:val="30"/>
          <w:shd w:val="clear" w:color="auto" w:fill="FFFFFF"/>
          <w:vertAlign w:val="baseline"/>
        </w:rPr>
        <w:t>fill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textAlignment w:val="baseline"/>
      </w:pPr>
      <w:bookmarkStart w:id="2" w:name="fill"/>
      <w:bookmarkEnd w:id="2"/>
      <w:bookmarkStart w:id="3" w:name="ZH-CN_TOPIC_0000001478181441__fill"/>
      <w:bookmarkEnd w:id="3"/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fill(fillRule?: CanvasFillRule): void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对封闭路径进行填充。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Style w:val="9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参数:</w:t>
      </w:r>
    </w:p>
    <w:tbl>
      <w:tblPr>
        <w:tblStyle w:val="7"/>
        <w:tblW w:w="13200" w:type="dxa"/>
        <w:tblCellSpacing w:w="15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49"/>
        <w:gridCol w:w="2634"/>
        <w:gridCol w:w="2634"/>
        <w:gridCol w:w="2634"/>
        <w:gridCol w:w="26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参数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类型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必填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默认值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shd w:val="clear" w:color="auto" w:fill="E8EAED"/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textAlignment w:val="baseline"/>
            </w:pPr>
            <w:r>
              <w:rPr>
                <w:b/>
                <w:bCs/>
                <w:vertAlign w:val="baseline"/>
              </w:rPr>
              <w:t>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fillRule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CanvasFillRule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否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"nonzero"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DBDBDB" w:sz="6" w:space="0"/>
              <w:right w:val="single" w:color="DBDBDB" w:sz="6" w:space="0"/>
            </w:tcBorders>
            <w:noWrap w:val="0"/>
            <w:tcMar>
              <w:top w:w="150" w:type="dxa"/>
              <w:left w:w="180" w:type="dxa"/>
              <w:bottom w:w="150" w:type="dxa"/>
              <w:right w:w="180" w:type="dxa"/>
            </w:tcMar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指定要填充对象的规则。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textAlignment w:val="baseline"/>
            </w:pPr>
            <w:r>
              <w:rPr>
                <w:vertAlign w:val="baseline"/>
              </w:rPr>
              <w:t>可选参数为："nonzero", "evenodd"。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Style w:val="9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  <w:vertAlign w:val="baseline"/>
        </w:rPr>
        <w:t>示例: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CC0E2D"/>
          <w:spacing w:val="0"/>
          <w:sz w:val="21"/>
          <w:szCs w:val="21"/>
          <w:shd w:val="clear" w:color="auto" w:fill="F1F3F4"/>
          <w:vertAlign w:val="baseline"/>
        </w:rPr>
        <w:t>// xxx.ets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@Entry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@Component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struct Fill {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private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settings: RenderingContextSettings =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new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RenderingContextSettings(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true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private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context: CanvasRenderingContext2D = </w:t>
      </w:r>
      <w:r>
        <w:rPr>
          <w:rFonts w:hint="default" w:ascii="Consolas" w:hAnsi="Consolas" w:eastAsia="Consolas" w:cs="Consolas"/>
          <w:i w:val="0"/>
          <w:iCs w:val="0"/>
          <w:caps w:val="0"/>
          <w:color w:val="2871CC"/>
          <w:spacing w:val="0"/>
          <w:sz w:val="21"/>
          <w:szCs w:val="21"/>
          <w:shd w:val="clear" w:color="auto" w:fill="F1F3F4"/>
          <w:vertAlign w:val="baseline"/>
        </w:rPr>
        <w:t>new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CanvasRenderingContext2D(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.settings)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build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() {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Flex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(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{ direction: FlexDirection.Column, alignItems: ItemAlign.Center, justifyContent: FlexAlign.Center }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 {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Canvas(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.context)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.width(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.height(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.backgroundColor(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'#ffff00'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.onReady(() =&gt;{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.context.rect(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20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, 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20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, 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100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, </w:t>
      </w:r>
      <w:r>
        <w:rPr>
          <w:rFonts w:hint="default" w:ascii="Consolas" w:hAnsi="Consolas" w:eastAsia="Consolas" w:cs="Consolas"/>
          <w:i w:val="0"/>
          <w:iCs w:val="0"/>
          <w:caps w:val="0"/>
          <w:color w:val="3E9FCC"/>
          <w:spacing w:val="0"/>
          <w:sz w:val="21"/>
          <w:szCs w:val="21"/>
          <w:shd w:val="clear" w:color="auto" w:fill="F1F3F4"/>
          <w:vertAlign w:val="baseline"/>
        </w:rPr>
        <w:t>100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) </w:t>
      </w:r>
      <w:r>
        <w:rPr>
          <w:rFonts w:hint="default" w:ascii="Consolas" w:hAnsi="Consolas" w:eastAsia="Consolas" w:cs="Consolas"/>
          <w:i w:val="0"/>
          <w:iCs w:val="0"/>
          <w:caps w:val="0"/>
          <w:color w:val="CC0E2D"/>
          <w:spacing w:val="0"/>
          <w:sz w:val="21"/>
          <w:szCs w:val="21"/>
          <w:shd w:val="clear" w:color="auto" w:fill="F1F3F4"/>
          <w:vertAlign w:val="baseline"/>
        </w:rPr>
        <w:t>// Create a 100*100 rectangle at (20, 20)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  </w:t>
      </w:r>
      <w:r>
        <w:rPr>
          <w:rFonts w:hint="default" w:ascii="Consolas" w:hAnsi="Consolas" w:eastAsia="Consolas" w:cs="Consolas"/>
          <w:i w:val="0"/>
          <w:iCs w:val="0"/>
          <w:caps w:val="0"/>
          <w:color w:val="6F79A9"/>
          <w:spacing w:val="0"/>
          <w:sz w:val="21"/>
          <w:szCs w:val="21"/>
          <w:shd w:val="clear" w:color="auto" w:fill="F1F3F4"/>
          <w:vertAlign w:val="baseline"/>
        </w:rPr>
        <w:t>this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.context.fill()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    })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}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.width(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  .height(</w:t>
      </w:r>
      <w:r>
        <w:rPr>
          <w:rFonts w:hint="default" w:ascii="Consolas" w:hAnsi="Consolas" w:eastAsia="Consolas" w:cs="Consolas"/>
          <w:i w:val="0"/>
          <w:iCs w:val="0"/>
          <w:caps w:val="0"/>
          <w:color w:val="689932"/>
          <w:spacing w:val="0"/>
          <w:sz w:val="21"/>
          <w:szCs w:val="21"/>
          <w:shd w:val="clear" w:color="auto" w:fill="F1F3F4"/>
          <w:vertAlign w:val="baseline"/>
        </w:rPr>
        <w:t>'100%'</w:t>
      </w: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)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 xml:space="preserve">  }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textAlignment w:val="baseline"/>
        <w:rPr>
          <w:color w:val="24272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242728"/>
          <w:spacing w:val="0"/>
          <w:sz w:val="21"/>
          <w:szCs w:val="21"/>
          <w:shd w:val="clear" w:color="auto" w:fill="F1F3F4"/>
          <w:vertAlign w:val="baseline"/>
        </w:rPr>
        <w:t>}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 w:line="360" w:lineRule="atLeast"/>
        <w:ind w:left="0" w:right="0"/>
        <w:textAlignment w:val="baseline"/>
      </w:pP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color="auto" w:fill="FFFFFF"/>
        </w:rPr>
        <w:drawing>
          <wp:inline distT="0" distB="0" distL="114300" distR="114300">
            <wp:extent cx="742950" cy="552450"/>
            <wp:effectExtent l="0" t="0" r="0" b="0"/>
            <wp:docPr id="19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7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 w:eastAsia="宋体"/>
        <w:lang w:eastAsia="zh-CN"/>
      </w:rPr>
    </w:pPr>
    <w:r>
      <w:rPr>
        <w:rFonts w:hint="eastAsia"/>
        <w:lang w:eastAsia="zh-CN"/>
      </w:rPr>
      <w:t>蛟龙腾飞学习分享材料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ADAC63"/>
    <w:multiLevelType w:val="multilevel"/>
    <w:tmpl w:val="B8ADAC63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53D3E118"/>
    <w:multiLevelType w:val="multilevel"/>
    <w:tmpl w:val="53D3E118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1ODViNzM0NjdkZWQwMTVkNmViYTA4YTZmMWVmZjkifQ=="/>
  </w:docVars>
  <w:rsids>
    <w:rsidRoot w:val="00000000"/>
    <w:rsid w:val="0CA8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274</Words>
  <Characters>1379</Characters>
  <Lines>0</Lines>
  <Paragraphs>0</Paragraphs>
  <TotalTime>0</TotalTime>
  <ScaleCrop>false</ScaleCrop>
  <LinksUpToDate>false</LinksUpToDate>
  <CharactersWithSpaces>1638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李洋（三和）</cp:lastModifiedBy>
  <dcterms:modified xsi:type="dcterms:W3CDTF">2023-03-27T09:11:33Z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AB9011C49D7C44E58BC0AF754112DD15</vt:lpwstr>
  </property>
</Properties>
</file>