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HarmonyOS/OpenHarmony应用开发-S</w:t>
      </w:r>
      <w:bookmarkStart w:id="10" w:name="_GoBack"/>
      <w:bookmarkEnd w:id="10"/>
      <w:r>
        <w:rPr>
          <w:rFonts w:hint="eastAsia"/>
          <w:sz w:val="21"/>
          <w:szCs w:val="21"/>
          <w:lang w:val="en-US" w:eastAsia="zh-CN"/>
        </w:rPr>
        <w:t>tage模型ArkTS语言</w:t>
      </w:r>
      <w:r>
        <w:rPr>
          <w:rFonts w:hint="default"/>
          <w:sz w:val="21"/>
          <w:szCs w:val="21"/>
        </w:rPr>
        <w:t>AbilityStage</w:t>
      </w:r>
    </w:p>
    <w:p>
      <w:pPr>
        <w:bidi w:val="0"/>
        <w:rPr>
          <w:rFonts w:hint="default"/>
        </w:rPr>
      </w:pPr>
      <w:r>
        <w:rPr>
          <w:rFonts w:hint="default"/>
        </w:rPr>
        <w:t>AbilityStage是HAP包的运行时类。提供在HAP加载的时候，通知开发者，可以在此进行该HAP的初始化（如资源预加载，线程创建等）能力。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16"/>
          <w:szCs w:val="16"/>
          <w:lang w:val="en-US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说明</w:t>
      </w:r>
      <w:r>
        <w:rPr>
          <w:rFonts w:hint="eastAsia" w:ascii="Arial" w:hAnsi="Arial" w:eastAsia="Arial" w:cs="Arial"/>
          <w:b/>
          <w:bCs/>
          <w:i w:val="0"/>
          <w:iCs w:val="0"/>
          <w:caps w:val="0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: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  <w:t>模块首批接口从API version 9 开始支持。模块接口仅可在Stage模型下使用。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</w:rPr>
        <w:t>导入模块</w:t>
      </w:r>
      <w:r>
        <w:rPr>
          <w:rFonts w:hint="eastAsia"/>
          <w:b/>
          <w:bCs/>
          <w:lang w:val="en-US" w:eastAsia="zh-CN"/>
        </w:rPr>
        <w:t>:</w:t>
      </w:r>
    </w:p>
    <w:p>
      <w:pPr>
        <w:bidi w:val="0"/>
        <w:ind w:firstLine="420" w:firstLineChars="0"/>
        <w:rPr>
          <w:rStyle w:val="12"/>
          <w:rFonts w:hint="eastAsia"/>
        </w:rPr>
      </w:pPr>
      <w:r>
        <w:rPr>
          <w:rStyle w:val="12"/>
          <w:rFonts w:hint="eastAsia"/>
        </w:rPr>
        <w:t xml:space="preserve">import AbilityStage from </w:t>
      </w:r>
      <w:r>
        <w:rPr>
          <w:rStyle w:val="12"/>
          <w:rFonts w:hint="eastAsia"/>
        </w:rPr>
        <w:fldChar w:fldCharType="begin"/>
      </w:r>
      <w:r>
        <w:rPr>
          <w:rStyle w:val="12"/>
          <w:rFonts w:hint="eastAsia"/>
        </w:rPr>
        <w:instrText xml:space="preserve"> HYPERLINK "mailto:'@ohos.app.ability.AbilityStage';" </w:instrText>
      </w:r>
      <w:r>
        <w:rPr>
          <w:rStyle w:val="12"/>
          <w:rFonts w:hint="eastAsia"/>
        </w:rPr>
        <w:fldChar w:fldCharType="separate"/>
      </w:r>
      <w:r>
        <w:rPr>
          <w:rStyle w:val="12"/>
          <w:rFonts w:hint="eastAsia"/>
        </w:rPr>
        <w:t>'@ohos.app.ability.AbilityStage';</w:t>
      </w:r>
      <w:r>
        <w:rPr>
          <w:rStyle w:val="12"/>
          <w:rFonts w:hint="eastAsia"/>
        </w:rPr>
        <w:fldChar w:fldCharType="end"/>
      </w:r>
    </w:p>
    <w:p>
      <w:pPr>
        <w:bidi w:val="0"/>
        <w:rPr>
          <w:rFonts w:hint="default"/>
        </w:rPr>
      </w:pPr>
    </w:p>
    <w:p>
      <w:pPr>
        <w:pStyle w:val="6"/>
        <w:bidi w:val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属性：</w:t>
      </w:r>
    </w:p>
    <w:p>
      <w:pPr>
        <w:bidi w:val="0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AbilityStage.onCreate</w:t>
      </w:r>
      <w:bookmarkStart w:id="0" w:name="ZH-CN_TOPIC_0000001478181533__abilitystageoncreate"/>
      <w:bookmarkEnd w:id="0"/>
      <w:bookmarkStart w:id="1" w:name="abilitystageoncreate"/>
      <w:bookmarkEnd w:id="1"/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</w:rPr>
        <w:t>onCreate(): void</w: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/>
        </w:rPr>
      </w:pPr>
      <w:r>
        <w:rPr>
          <w:rFonts w:hint="default"/>
        </w:rPr>
        <w:t>应用创建时调用。</w:t>
      </w:r>
    </w:p>
    <w:p>
      <w:pPr>
        <w:rPr>
          <w:rFonts w:hint="default"/>
        </w:rPr>
      </w:pP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AbilityStage.onAcceptWant</w:t>
      </w:r>
    </w:p>
    <w:p>
      <w:pPr>
        <w:bidi w:val="0"/>
        <w:rPr>
          <w:rFonts w:hint="default"/>
        </w:rPr>
      </w:pPr>
      <w:bookmarkStart w:id="2" w:name="abilitystageonacceptwant"/>
      <w:bookmarkEnd w:id="2"/>
      <w:bookmarkStart w:id="3" w:name="ZH-CN_TOPIC_0000001478181533__abilitystageonacceptwant"/>
      <w:bookmarkEnd w:id="3"/>
      <w:r>
        <w:rPr>
          <w:rFonts w:hint="default"/>
        </w:rPr>
        <w:t>onAcceptWant(want: Want): string;</w:t>
      </w:r>
    </w:p>
    <w:p>
      <w:pPr>
        <w:bidi w:val="0"/>
        <w:rPr>
          <w:rFonts w:hint="default"/>
        </w:rPr>
      </w:pPr>
      <w:r>
        <w:rPr>
          <w:rFonts w:hint="default"/>
        </w:rPr>
        <w:t>启动一个specified ability时触发的事件。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17"/>
        <w:gridCol w:w="1178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参数名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必填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want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  <w:szCs w:val="21"/>
              </w:rPr>
            </w:pPr>
            <w:r>
              <w:rPr>
                <w:rStyle w:val="12"/>
                <w:rFonts w:hint="default"/>
                <w:lang w:val="en-US" w:eastAsia="zh-CN"/>
              </w:rPr>
              <w:fldChar w:fldCharType="begin"/>
            </w:r>
            <w:r>
              <w:rPr>
                <w:rStyle w:val="12"/>
                <w:rFonts w:hint="default"/>
                <w:lang w:val="en-US" w:eastAsia="zh-CN"/>
              </w:rPr>
              <w:instrText xml:space="preserve"> HYPERLINK "https://developer.harmonyos.com/cn/docs/documentation/doc-references-V3/js-apis-app-ability-want-0000001427902596-V3" </w:instrText>
            </w:r>
            <w:r>
              <w:rPr>
                <w:rStyle w:val="12"/>
                <w:rFonts w:hint="default"/>
                <w:lang w:val="en-US" w:eastAsia="zh-CN"/>
              </w:rPr>
              <w:fldChar w:fldCharType="separate"/>
            </w:r>
            <w:r>
              <w:rPr>
                <w:rStyle w:val="12"/>
                <w:rFonts w:hint="default"/>
              </w:rPr>
              <w:t>Want</w:t>
            </w:r>
            <w:r>
              <w:rPr>
                <w:rStyle w:val="12"/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Want类型参数，传入需要启动的ability的信息，如ability名称，包名等。</w:t>
            </w:r>
          </w:p>
        </w:tc>
      </w:tr>
    </w:tbl>
    <w:p>
      <w:pPr>
        <w:bidi w:val="0"/>
        <w:rPr>
          <w:rFonts w:hint="default"/>
        </w:rPr>
      </w:pP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AbilityStage.onConfigurationUpdate</w:t>
      </w:r>
    </w:p>
    <w:p>
      <w:pPr>
        <w:bidi w:val="0"/>
        <w:rPr>
          <w:rFonts w:hint="default"/>
        </w:rPr>
      </w:pPr>
      <w:bookmarkStart w:id="4" w:name="ZH-CN_TOPIC_0000001478181533__abilitystageonconfigurationupdate"/>
      <w:bookmarkEnd w:id="4"/>
      <w:bookmarkStart w:id="5" w:name="abilitystageonconfigurationupdate"/>
      <w:bookmarkEnd w:id="5"/>
      <w:r>
        <w:rPr>
          <w:rFonts w:hint="default"/>
        </w:rPr>
        <w:t>onConfigurationUpdate(newConfig: Configuration): void;</w:t>
      </w:r>
    </w:p>
    <w:p>
      <w:pPr>
        <w:bidi w:val="0"/>
        <w:rPr>
          <w:rFonts w:hint="default"/>
        </w:rPr>
      </w:pPr>
      <w:r>
        <w:rPr>
          <w:rFonts w:hint="default"/>
        </w:rPr>
        <w:t>环境变化通知接口，发生全局配置变更时回调。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17"/>
        <w:gridCol w:w="1178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参数名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类型</w:t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必填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newConfig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Style w:val="12"/>
                <w:rFonts w:hint="default"/>
                <w:lang w:val="en-US" w:eastAsia="zh-CN"/>
              </w:rPr>
              <w:fldChar w:fldCharType="begin"/>
            </w:r>
            <w:r>
              <w:rPr>
                <w:rStyle w:val="12"/>
                <w:rFonts w:hint="default"/>
                <w:lang w:val="en-US" w:eastAsia="zh-CN"/>
              </w:rPr>
              <w:instrText xml:space="preserve"> HYPERLINK "https://developer.harmonyos.com/cn/docs/documentation/doc-references-V3/js-apis-app-ability-configuration-0000001427744960-V3" </w:instrText>
            </w:r>
            <w:r>
              <w:rPr>
                <w:rStyle w:val="12"/>
                <w:rFonts w:hint="default"/>
                <w:lang w:val="en-US" w:eastAsia="zh-CN"/>
              </w:rPr>
              <w:fldChar w:fldCharType="separate"/>
            </w:r>
            <w:r>
              <w:rPr>
                <w:rStyle w:val="12"/>
                <w:rFonts w:hint="default"/>
              </w:rPr>
              <w:t>Configuration</w:t>
            </w:r>
            <w:r>
              <w:rPr>
                <w:rStyle w:val="12"/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是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发生全局配置变更时触发回调，当前全局配置包括系统语言、深浅色模式。</w:t>
            </w:r>
          </w:p>
        </w:tc>
      </w:tr>
    </w:tbl>
    <w:p>
      <w:pPr>
        <w:bidi w:val="0"/>
        <w:rPr>
          <w:rFonts w:hint="default"/>
        </w:rPr>
      </w:pP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AbilityStage.onMemoryLevel</w:t>
      </w:r>
    </w:p>
    <w:p>
      <w:pPr>
        <w:bidi w:val="0"/>
        <w:rPr>
          <w:rFonts w:hint="default"/>
        </w:rPr>
      </w:pPr>
      <w:bookmarkStart w:id="6" w:name="abilitystageonmemorylevel"/>
      <w:bookmarkEnd w:id="6"/>
      <w:bookmarkStart w:id="7" w:name="ZH-CN_TOPIC_0000001478181533__abilitystageonmemorylevel"/>
      <w:bookmarkEnd w:id="7"/>
      <w:r>
        <w:rPr>
          <w:rFonts w:hint="default"/>
        </w:rPr>
        <w:t>onMemoryLevel(level: AbilityConstant.MemoryLevel): void;</w:t>
      </w:r>
    </w:p>
    <w:p>
      <w:pPr>
        <w:bidi w:val="0"/>
        <w:rPr>
          <w:rFonts w:hint="default"/>
        </w:rPr>
      </w:pPr>
      <w:r>
        <w:rPr>
          <w:rFonts w:hint="default"/>
        </w:rPr>
        <w:t>当系统已决定调整内存时调用。例如，当该功能在后台运行时，没有足够的内存来运行尽可能多的后台进程时可以使用。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740"/>
        <w:gridCol w:w="995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参数名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类型</w:t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必填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level</w:t>
            </w:r>
          </w:p>
        </w:tc>
        <w:tc>
          <w:tcPr>
            <w:tcW w:w="141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Style w:val="12"/>
                <w:rFonts w:hint="default"/>
                <w:lang w:val="en-US" w:eastAsia="zh-CN"/>
              </w:rPr>
              <w:fldChar w:fldCharType="begin"/>
            </w:r>
            <w:r>
              <w:rPr>
                <w:rStyle w:val="12"/>
                <w:rFonts w:hint="default"/>
                <w:lang w:val="en-US" w:eastAsia="zh-CN"/>
              </w:rPr>
              <w:instrText xml:space="preserve"> HYPERLINK "https://developer.harmonyos.com/cn/docs/documentation/doc-references-V3/js-apis-app-ability-abilityconstant-0000001427584996-V3" \l "ZH-CN_TOPIC_0000001427584996__abilityconstantmemorylevel" \t "https://developer.harmonyos.com/cn/docs/documentation/doc-references-V3/_blank" </w:instrText>
            </w:r>
            <w:r>
              <w:rPr>
                <w:rStyle w:val="12"/>
                <w:rFonts w:hint="default"/>
                <w:lang w:val="en-US" w:eastAsia="zh-CN"/>
              </w:rPr>
              <w:fldChar w:fldCharType="separate"/>
            </w:r>
            <w:r>
              <w:rPr>
                <w:rStyle w:val="12"/>
                <w:rFonts w:hint="default"/>
              </w:rPr>
              <w:t>AbilityConstant.MemoryLevel</w:t>
            </w:r>
            <w:r>
              <w:rPr>
                <w:rStyle w:val="12"/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178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是</w:t>
            </w:r>
          </w:p>
        </w:tc>
        <w:tc>
          <w:tcPr>
            <w:tcW w:w="3797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回调返回内存微调级别，显示当前内存使用状态。</w:t>
            </w:r>
          </w:p>
        </w:tc>
      </w:tr>
    </w:tbl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AbilityStage.context</w:t>
      </w:r>
    </w:p>
    <w:p>
      <w:pPr>
        <w:bidi w:val="0"/>
        <w:rPr>
          <w:rFonts w:hint="default"/>
        </w:rPr>
      </w:pPr>
      <w:bookmarkStart w:id="8" w:name="ZH-CN_TOPIC_0000001478181533__abilitystagecontext"/>
      <w:bookmarkEnd w:id="8"/>
      <w:bookmarkStart w:id="9" w:name="abilitystagecontext"/>
      <w:bookmarkEnd w:id="9"/>
      <w:r>
        <w:rPr>
          <w:rFonts w:hint="default"/>
        </w:rPr>
        <w:t>context: AbilityStageContext;</w:t>
      </w:r>
    </w:p>
    <w:p>
      <w:pPr>
        <w:bidi w:val="0"/>
        <w:rPr>
          <w:rFonts w:hint="default"/>
        </w:rPr>
      </w:pPr>
      <w:r>
        <w:rPr>
          <w:rFonts w:hint="default"/>
        </w:rPr>
        <w:t>指示有关上下文的配置信息。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049"/>
        <w:gridCol w:w="223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属性名</w:t>
            </w:r>
          </w:p>
        </w:tc>
        <w:tc>
          <w:tcPr>
            <w:tcW w:w="2049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类型</w:t>
            </w:r>
          </w:p>
        </w:tc>
        <w:tc>
          <w:tcPr>
            <w:tcW w:w="223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说明</w:t>
            </w:r>
          </w:p>
        </w:tc>
        <w:tc>
          <w:tcPr>
            <w:tcW w:w="22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属性名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context</w:t>
            </w:r>
          </w:p>
        </w:tc>
        <w:tc>
          <w:tcPr>
            <w:tcW w:w="2049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Style w:val="12"/>
                <w:rFonts w:hint="default"/>
                <w:lang w:val="en-US" w:eastAsia="zh-CN"/>
              </w:rPr>
              <w:fldChar w:fldCharType="begin"/>
            </w:r>
            <w:r>
              <w:rPr>
                <w:rStyle w:val="12"/>
                <w:rFonts w:hint="default"/>
                <w:lang w:val="en-US" w:eastAsia="zh-CN"/>
              </w:rPr>
              <w:instrText xml:space="preserve"> HYPERLINK "https://developer.harmonyos.com/cn/docs/documentation/doc-references-V3/js-apis-inner-application-abilitystagecontext-0000001478181577-V3" </w:instrText>
            </w:r>
            <w:r>
              <w:rPr>
                <w:rStyle w:val="12"/>
                <w:rFonts w:hint="default"/>
                <w:lang w:val="en-US" w:eastAsia="zh-CN"/>
              </w:rPr>
              <w:fldChar w:fldCharType="separate"/>
            </w:r>
            <w:r>
              <w:rPr>
                <w:rStyle w:val="12"/>
                <w:rFonts w:hint="default"/>
              </w:rPr>
              <w:t>AbilityStageContext</w:t>
            </w:r>
            <w:r>
              <w:rPr>
                <w:rStyle w:val="12"/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223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在启动能力阶段进行初始化时回调。</w:t>
            </w:r>
          </w:p>
        </w:tc>
        <w:tc>
          <w:tcPr>
            <w:tcW w:w="2281" w:type="dxa"/>
            <w:vAlign w:val="top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context</w:t>
            </w:r>
          </w:p>
        </w:tc>
      </w:tr>
    </w:tbl>
    <w:p>
      <w:pPr>
        <w:bidi w:val="0"/>
        <w:rPr>
          <w:rFonts w:hint="default"/>
        </w:rPr>
      </w:pPr>
    </w:p>
    <w:p>
      <w:pPr>
        <w:numPr>
          <w:ilvl w:val="0"/>
          <w:numId w:val="0"/>
        </w:num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接口示例：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92855"/>
            <wp:effectExtent l="0" t="0" r="635" b="1905"/>
            <wp:docPr id="1" name="图片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</w:rPr>
      </w:pPr>
    </w:p>
    <w:p>
      <w:pPr>
        <w:ind w:firstLine="420" w:firstLine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Theme="minorEastAsia"/>
        <w:lang w:eastAsia="zh-CN"/>
      </w:rPr>
    </w:pPr>
    <w:r>
      <w:rPr>
        <w:rFonts w:hint="eastAsia"/>
        <w:lang w:eastAsia="zh-CN"/>
      </w:rPr>
      <w:t>蛟龙腾飞分享材料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0BEB793C"/>
    <w:rsid w:val="215676F1"/>
    <w:rsid w:val="41F17440"/>
    <w:rsid w:val="6C2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912</Characters>
  <Lines>0</Lines>
  <Paragraphs>0</Paragraphs>
  <TotalTime>1</TotalTime>
  <ScaleCrop>false</ScaleCrop>
  <LinksUpToDate>false</LinksUpToDate>
  <CharactersWithSpaces>928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2023-04-01T06:46:00Z</dcterms:created>
  <dc:creator>28596</dc:creator>
  <cp:lastModifiedBy>李洋（三和）</cp:lastModifiedBy>
  <dcterms:modified xsi:type="dcterms:W3CDTF">2023-04-01T09:57:13Z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355ED7FA120B4884B3244C7222023682_12</vt:lpwstr>
  </property>
</Properties>
</file>