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24"/>
          <w:szCs w:val="24"/>
        </w:rPr>
      </w:pPr>
      <w:bookmarkStart w:id="2" w:name="_GoBack"/>
      <w:r>
        <w:rPr>
          <w:rFonts w:hint="eastAsia"/>
          <w:sz w:val="24"/>
          <w:szCs w:val="24"/>
          <w:lang w:val="en-US" w:eastAsia="zh-CN"/>
        </w:rPr>
        <w:t>HarmonyOS/OpenHarmony应用开发-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"https://developer.harmonyos.com/cn/docs/documentation/doc-references-V3/ts-universal-attributes-menu-0000001478181385-V3" \l "ZH-CN_TOPIC_0000001478181385__%E5%B1%9E%E6%80%A7" \t "https://developer.harmonyos.com/cn/docs/documentation/doc-references-V3/_blank"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bindContextMenu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绑定</w:t>
      </w:r>
      <w:r>
        <w:rPr>
          <w:rFonts w:hint="eastAsia"/>
          <w:sz w:val="24"/>
          <w:szCs w:val="24"/>
        </w:rPr>
        <w:t>菜单选项</w:t>
      </w:r>
    </w:p>
    <w:bookmarkEnd w:id="2"/>
    <w:p>
      <w:pPr>
        <w:bidi w:val="0"/>
        <w:rPr>
          <w:rFonts w:hint="default"/>
          <w:sz w:val="28"/>
          <w:szCs w:val="28"/>
        </w:rPr>
      </w:pPr>
      <w:r>
        <w:rPr>
          <w:sz w:val="28"/>
          <w:szCs w:val="28"/>
        </w:rPr>
        <w:t>在页面范围内关闭通过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"https://developer.harmonyos.com/cn/docs/documentation/doc-references-V3/ts-universal-attributes-menu-0000001478181385-V3" \l "ZH-CN_TOPIC_0000001478181385__%E5%B1%9E%E6%80%A7" \t "https://developer.harmonyos.com/cn/docs/documentation/doc-references-V3/_blank" </w:instrText>
      </w:r>
      <w:r>
        <w:rPr>
          <w:rFonts w:hint="default"/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bindContextMenu</w:t>
      </w:r>
      <w:r>
        <w:rPr>
          <w:rFonts w:hint="default"/>
          <w:sz w:val="28"/>
          <w:szCs w:val="28"/>
        </w:rPr>
        <w:fldChar w:fldCharType="end"/>
      </w:r>
      <w:r>
        <w:rPr>
          <w:rFonts w:hint="default"/>
          <w:sz w:val="28"/>
          <w:szCs w:val="28"/>
        </w:rPr>
        <w:t>属性绑定的菜单。</w:t>
      </w:r>
    </w:p>
    <w:p>
      <w:pPr>
        <w:bidi w:val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api8开始支持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bidi w:val="0"/>
        <w:rPr>
          <w:rFonts w:hint="eastAsia"/>
          <w:sz w:val="28"/>
          <w:szCs w:val="28"/>
          <w:lang w:eastAsia="zh-CN"/>
        </w:rPr>
      </w:pPr>
    </w:p>
    <w:p>
      <w:pPr>
        <w:bidi w:val="0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bindContextMenu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bidi w:val="0"/>
        <w:ind w:firstLine="420" w:firstLineChars="0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给组件绑定菜单，触发方式为长按或者右键点击，弹出菜单项需要自定义。</w:t>
      </w:r>
    </w:p>
    <w:p>
      <w:pPr>
        <w:bidi w:val="0"/>
        <w:rPr>
          <w:rFonts w:hint="eastAsia"/>
          <w:sz w:val="28"/>
          <w:szCs w:val="28"/>
          <w:lang w:eastAsia="zh-CN"/>
        </w:rPr>
      </w:pPr>
    </w:p>
    <w:p>
      <w:pPr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ContextMenu.close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bidi w:val="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方法</w:t>
            </w:r>
          </w:p>
        </w:tc>
        <w:tc>
          <w:tcPr>
            <w:tcW w:w="4261" w:type="dxa"/>
            <w:vAlign w:val="top"/>
          </w:tcPr>
          <w:p>
            <w:pPr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close(): void</w:t>
            </w:r>
          </w:p>
        </w:tc>
        <w:tc>
          <w:tcPr>
            <w:tcW w:w="4261" w:type="dxa"/>
            <w:vAlign w:val="top"/>
          </w:tcPr>
          <w:p>
            <w:pPr>
              <w:bidi w:val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可以通过该方法在页面范围内关闭通过</w:t>
            </w:r>
            <w:r>
              <w:rPr>
                <w:rFonts w:hint="default"/>
                <w:sz w:val="24"/>
                <w:szCs w:val="24"/>
              </w:rPr>
              <w:fldChar w:fldCharType="begin"/>
            </w:r>
            <w:r>
              <w:rPr>
                <w:rFonts w:hint="default"/>
                <w:sz w:val="24"/>
                <w:szCs w:val="24"/>
              </w:rPr>
              <w:instrText xml:space="preserve"> HYPERLINK "https://developer.harmonyos.com/cn/docs/documentation/doc-references-V3/ts-universal-attributes-menu-0000001478181385-V3" \l "ZH-CN_TOPIC_0000001478181385__%E5%B1%9E%E6%80%A7" \t "https://developer.harmonyos.com/cn/docs/documentation/doc-references-V3/_blank" </w:instrText>
            </w:r>
            <w:r>
              <w:rPr>
                <w:rFonts w:hint="default"/>
                <w:sz w:val="24"/>
                <w:szCs w:val="24"/>
              </w:rPr>
              <w:fldChar w:fldCharType="separate"/>
            </w:r>
            <w:r>
              <w:rPr>
                <w:rStyle w:val="11"/>
                <w:rFonts w:hint="default" w:ascii="Arial" w:hAnsi="Arial" w:eastAsia="Arial" w:cs="Arial"/>
                <w:i w:val="0"/>
                <w:iCs w:val="0"/>
                <w:caps w:val="0"/>
                <w:color w:val="328DFF"/>
                <w:spacing w:val="0"/>
                <w:sz w:val="24"/>
                <w:szCs w:val="24"/>
                <w:u w:val="none"/>
                <w:vertAlign w:val="baseline"/>
              </w:rPr>
              <w:t>bindContextMenu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  <w:r>
              <w:rPr>
                <w:rFonts w:hint="default"/>
                <w:sz w:val="24"/>
                <w:szCs w:val="24"/>
              </w:rPr>
              <w:t>给组件绑定的菜单。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</w:rPr>
      </w:pPr>
      <w:bookmarkStart w:id="0" w:name="contextmenuclose"/>
      <w:bookmarkEnd w:id="0"/>
      <w:bookmarkStart w:id="1" w:name="ZH-CN_TOPIC_0000001427744864__contextmenuclose"/>
      <w:bookmarkEnd w:id="1"/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示例：</w:t>
      </w:r>
    </w:p>
    <w:p>
      <w:pPr>
        <w:bidi w:val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630045" cy="3408045"/>
            <wp:effectExtent l="0" t="0" r="635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598295" cy="3397250"/>
            <wp:effectExtent l="0" t="0" r="1905" b="127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代码：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 w:themeFill="accent1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DD6EE" w:themeFill="accent1" w:themeFillTint="66"/>
          </w:tcPr>
          <w:p>
            <w:pPr>
              <w:bidi w:val="0"/>
            </w:pPr>
            <w:r>
              <w:rPr>
                <w:rFonts w:hint="default"/>
              </w:rPr>
              <w:t>@Entry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@Component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struct Index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@Builder MenuBuilder()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Flex({ direction: FlexDirection.Column, alignItems: ItemAlign.Center, justifyContent: FlexAlign.Center })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Button('Text Menu1')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Divider().strokeWidth(2).margin(5).color(Color.Grey).opacity(0.2)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Button('Text Menu2')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Divider().strokeWidth(2).margin(5).color(Color.Grey).opacity(0.2)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Button('Text Menu3')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.width(200)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.height(160)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build()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Flex({ direction: FlexDirection.Column, alignItems: ItemAlign.Center, justifyContent: FlexAlign.Center })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Column()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  Text("LongPress show ContextMenu")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    .fontSize(20)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    .width('100%')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    .height(300)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    .backgroundColor(Color.Orange)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    .textAlign(TextAlign.Center)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.bindContextMenu(this.MenuBuilder, ResponseType.LongPress)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.onDragStart(()=&gt;{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  // </w:t>
            </w:r>
            <w:r>
              <w:rPr>
                <w:rFonts w:hint="eastAsia"/>
              </w:rPr>
              <w:t>拖拽时关闭菜单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</w:t>
            </w:r>
            <w:r>
              <w:rPr>
                <w:rFonts w:hint="default"/>
              </w:rPr>
              <w:t>ContextMenu.close()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})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.width('100%')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.height('100%')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}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</w:tbl>
    <w:p>
      <w:pPr>
        <w:bidi w:val="0"/>
        <w:jc w:val="both"/>
        <w:rPr>
          <w:rFonts w:hint="default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蛟龙腾飞学习分享材料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GE0NDZiN2U3NDA4NDFkMGM3ODNkYTdkOGY4NjAifQ=="/>
    <w:docVar w:name="KSO_WPS_MARK_KEY" w:val="e861eccc-9d7d-41e2-8cf2-71bf7451f058"/>
  </w:docVars>
  <w:rsids>
    <w:rsidRoot w:val="00000000"/>
    <w:rsid w:val="14676231"/>
    <w:rsid w:val="6A86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920</Characters>
  <Lines>0</Lines>
  <Paragraphs>0</Paragraphs>
  <TotalTime>0</TotalTime>
  <ScaleCrop>false</ScaleCrop>
  <LinksUpToDate>false</LinksUpToDate>
  <CharactersWithSpaces>1126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2023-03-18T11:48:00Z</dcterms:created>
  <dc:creator>28596</dc:creator>
  <cp:lastModifiedBy>98348</cp:lastModifiedBy>
  <dcterms:modified xsi:type="dcterms:W3CDTF">2023-03-18T14:06:14Z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50E1A4C196AB49519017B1D723073635</vt:lpwstr>
  </property>
</Properties>
</file>